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EC3FB2" w14:textId="063F106B" w:rsidR="006E445C" w:rsidRDefault="00D80990">
      <w:bookmarkStart w:id="0" w:name="_GoBack"/>
      <w:bookmarkEnd w:id="0"/>
      <w:r>
        <w:t xml:space="preserve">Two </w:t>
      </w:r>
      <w:r w:rsidR="005F6A3A">
        <w:t>Pratt area</w:t>
      </w:r>
      <w:r>
        <w:t xml:space="preserve"> </w:t>
      </w:r>
      <w:r w:rsidR="00F440D4">
        <w:t xml:space="preserve">students </w:t>
      </w:r>
      <w:r w:rsidR="005F6A3A">
        <w:t xml:space="preserve">recently were awarded </w:t>
      </w:r>
      <w:r w:rsidR="00335379">
        <w:t>scholarships</w:t>
      </w:r>
      <w:r w:rsidR="0000563D">
        <w:t xml:space="preserve"> </w:t>
      </w:r>
      <w:r w:rsidR="007D4227">
        <w:t xml:space="preserve">for the 2026-2027 academic year </w:t>
      </w:r>
      <w:r w:rsidR="0000563D">
        <w:t xml:space="preserve">at the University of Kansas from the </w:t>
      </w:r>
      <w:r w:rsidR="009715E6">
        <w:t>Theodore L. and Loretta M. Holcomb</w:t>
      </w:r>
      <w:r w:rsidR="004A56C3">
        <w:t xml:space="preserve"> Scholarship Fund.</w:t>
      </w:r>
      <w:r w:rsidR="00B9453B">
        <w:t xml:space="preserve">  </w:t>
      </w:r>
      <w:r w:rsidR="00C055D8">
        <w:t xml:space="preserve">Since </w:t>
      </w:r>
      <w:r w:rsidR="00CE2593">
        <w:t xml:space="preserve">its inception, the Holcomb Scholarship Fund has awarded over </w:t>
      </w:r>
      <w:r w:rsidR="00E26C22">
        <w:t>$130,000 of scholarships to over 80 students at the University of Kansas.</w:t>
      </w:r>
      <w:r w:rsidR="00852236">
        <w:t xml:space="preserve">  The </w:t>
      </w:r>
      <w:r w:rsidR="00A82A93">
        <w:t xml:space="preserve">Holcomb Scholarship Fund is unrestricted and gives preference to students from Kingman and Pratt </w:t>
      </w:r>
      <w:r w:rsidR="001B4973">
        <w:t>C</w:t>
      </w:r>
      <w:r w:rsidR="00A82A93">
        <w:t>ounties.</w:t>
      </w:r>
    </w:p>
    <w:p w14:paraId="3918971A" w14:textId="4E4795D2" w:rsidR="001B039E" w:rsidRDefault="001B039E">
      <w:r>
        <w:t xml:space="preserve">In 1989 the children of T.L. and Loretta Holcomb established the Theodore L. and Loretta M. Holcomb Scholarship Fund </w:t>
      </w:r>
      <w:r w:rsidR="00F95437">
        <w:t xml:space="preserve">at the Kansas University Endowment Association </w:t>
      </w:r>
      <w:r>
        <w:t xml:space="preserve">in honor of their parents.  Nine of the Holcomb’s ten children attended and/or graduated from KU.  </w:t>
      </w:r>
      <w:r w:rsidR="00D742C2">
        <w:t>Eight of</w:t>
      </w:r>
      <w:r>
        <w:t xml:space="preserve"> the Holcomb children lived in scholarship halls while at KU.</w:t>
      </w:r>
    </w:p>
    <w:p w14:paraId="41EEB3E7" w14:textId="4A1498BB" w:rsidR="001B039E" w:rsidRDefault="001B039E">
      <w:r>
        <w:t xml:space="preserve">Theodore </w:t>
      </w:r>
      <w:r w:rsidR="009F15A1">
        <w:t xml:space="preserve">(Tuffy) </w:t>
      </w:r>
      <w:r>
        <w:t xml:space="preserve">Holcomb graduated from Zenda (KS) High School in </w:t>
      </w:r>
      <w:r w:rsidR="00AC2A8B">
        <w:t>1938 and attended Kansas State University for one year.  After serving in the Marine Corps during World War II, he returned to the Kingman and Pratt County area, where he was a farmer and a carpenter.  He died in 1971.  Loretta Holcomb graduated from Sacred Heart Junior College in Wichita with an associate’s degree in 1945.</w:t>
      </w:r>
      <w:r w:rsidR="00202CB1">
        <w:t xml:space="preserve">  Loretta Holcomb died in </w:t>
      </w:r>
      <w:r w:rsidR="00905F08">
        <w:t>2013.</w:t>
      </w:r>
    </w:p>
    <w:p w14:paraId="13D45C71" w14:textId="77777777" w:rsidR="001B039E" w:rsidRDefault="001B039E"/>
    <w:sectPr w:rsidR="001B03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39E"/>
    <w:rsid w:val="0000563D"/>
    <w:rsid w:val="0006315F"/>
    <w:rsid w:val="00063D6A"/>
    <w:rsid w:val="00145063"/>
    <w:rsid w:val="001B039E"/>
    <w:rsid w:val="001B4973"/>
    <w:rsid w:val="00202CB1"/>
    <w:rsid w:val="00335379"/>
    <w:rsid w:val="004A56C3"/>
    <w:rsid w:val="004A575D"/>
    <w:rsid w:val="005F6A3A"/>
    <w:rsid w:val="006E445C"/>
    <w:rsid w:val="007D4227"/>
    <w:rsid w:val="00852236"/>
    <w:rsid w:val="00903D56"/>
    <w:rsid w:val="00905F08"/>
    <w:rsid w:val="009715E6"/>
    <w:rsid w:val="009F15A1"/>
    <w:rsid w:val="00A82A93"/>
    <w:rsid w:val="00AC2A8B"/>
    <w:rsid w:val="00B9453B"/>
    <w:rsid w:val="00C055D8"/>
    <w:rsid w:val="00CB6DA4"/>
    <w:rsid w:val="00CE2593"/>
    <w:rsid w:val="00D742C2"/>
    <w:rsid w:val="00D80990"/>
    <w:rsid w:val="00E26C22"/>
    <w:rsid w:val="00F440D4"/>
    <w:rsid w:val="00F954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1CF9D"/>
  <w15:chartTrackingRefBased/>
  <w15:docId w15:val="{DA473016-C712-4419-A903-78F846A48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03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03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03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03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03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03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03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03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03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03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03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03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03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03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03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03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03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039E"/>
    <w:rPr>
      <w:rFonts w:eastAsiaTheme="majorEastAsia" w:cstheme="majorBidi"/>
      <w:color w:val="272727" w:themeColor="text1" w:themeTint="D8"/>
    </w:rPr>
  </w:style>
  <w:style w:type="paragraph" w:styleId="Title">
    <w:name w:val="Title"/>
    <w:basedOn w:val="Normal"/>
    <w:next w:val="Normal"/>
    <w:link w:val="TitleChar"/>
    <w:uiPriority w:val="10"/>
    <w:qFormat/>
    <w:rsid w:val="001B03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03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03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03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039E"/>
    <w:pPr>
      <w:spacing w:before="160"/>
      <w:jc w:val="center"/>
    </w:pPr>
    <w:rPr>
      <w:i/>
      <w:iCs/>
      <w:color w:val="404040" w:themeColor="text1" w:themeTint="BF"/>
    </w:rPr>
  </w:style>
  <w:style w:type="character" w:customStyle="1" w:styleId="QuoteChar">
    <w:name w:val="Quote Char"/>
    <w:basedOn w:val="DefaultParagraphFont"/>
    <w:link w:val="Quote"/>
    <w:uiPriority w:val="29"/>
    <w:rsid w:val="001B039E"/>
    <w:rPr>
      <w:i/>
      <w:iCs/>
      <w:color w:val="404040" w:themeColor="text1" w:themeTint="BF"/>
    </w:rPr>
  </w:style>
  <w:style w:type="paragraph" w:styleId="ListParagraph">
    <w:name w:val="List Paragraph"/>
    <w:basedOn w:val="Normal"/>
    <w:uiPriority w:val="34"/>
    <w:qFormat/>
    <w:rsid w:val="001B039E"/>
    <w:pPr>
      <w:ind w:left="720"/>
      <w:contextualSpacing/>
    </w:pPr>
  </w:style>
  <w:style w:type="character" w:styleId="IntenseEmphasis">
    <w:name w:val="Intense Emphasis"/>
    <w:basedOn w:val="DefaultParagraphFont"/>
    <w:uiPriority w:val="21"/>
    <w:qFormat/>
    <w:rsid w:val="001B039E"/>
    <w:rPr>
      <w:i/>
      <w:iCs/>
      <w:color w:val="0F4761" w:themeColor="accent1" w:themeShade="BF"/>
    </w:rPr>
  </w:style>
  <w:style w:type="paragraph" w:styleId="IntenseQuote">
    <w:name w:val="Intense Quote"/>
    <w:basedOn w:val="Normal"/>
    <w:next w:val="Normal"/>
    <w:link w:val="IntenseQuoteChar"/>
    <w:uiPriority w:val="30"/>
    <w:qFormat/>
    <w:rsid w:val="001B03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039E"/>
    <w:rPr>
      <w:i/>
      <w:iCs/>
      <w:color w:val="0F4761" w:themeColor="accent1" w:themeShade="BF"/>
    </w:rPr>
  </w:style>
  <w:style w:type="character" w:styleId="IntenseReference">
    <w:name w:val="Intense Reference"/>
    <w:basedOn w:val="DefaultParagraphFont"/>
    <w:uiPriority w:val="32"/>
    <w:qFormat/>
    <w:rsid w:val="001B03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1015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Holcomb, Bob</dc:creator>
  <cp:keywords/>
  <dc:description/>
  <cp:lastModifiedBy>Aimee Ogg</cp:lastModifiedBy>
  <cp:revision>2</cp:revision>
  <dcterms:created xsi:type="dcterms:W3CDTF">2026-10-21T15:31:00Z</dcterms:created>
  <dcterms:modified xsi:type="dcterms:W3CDTF">2026-10-21T15:31:00Z</dcterms:modified>
</cp:coreProperties>
</file>